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植物的生活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被子植物的一生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种子的萌发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4"/>
                <w:szCs w:val="24"/>
                <w:highlight w:val="none"/>
                <w:shd w:val="clear"/>
                <w:lang w:val="en-US" w:eastAsia="zh-CN"/>
              </w:rPr>
              <w:t>种子的萌发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3DD1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20" w:firstLineChars="20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对于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七年级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学生来说，参与设计和完成生物实验，既是一种区别于其他科目的学习方式，也是提升逻辑思维能力的重要途径。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本节通过课前实验分析案例，展示查阅资料、讨论设计实验方案等活动，提高学生的注意力，满足学生的求知欲，锻炼学生的逻辑思维能力，开发学生的潜能。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5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8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【科学思维】结合生活经验，描述种子萌发所需的条件。</w:t>
            </w:r>
          </w:p>
          <w:p w14:paraId="5D1EE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【探究实践】完成“探究种子萌发的环境条件”实验，学会设置实验组和对照组，能够分析实验现象并得出结论，提高实验探究、创新能力；积极参加课外实践活动，如测定种子发芽率，发豆芽等。</w:t>
            </w:r>
          </w:p>
          <w:p w14:paraId="42967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【生命观念】通过种子萌发的环境条件的探究，理解生物的生存与环境息息相关，生物的生活受到环境因素的影响；知道种子是一个有机的整体，其结构与萌发相适应。</w:t>
            </w:r>
          </w:p>
          <w:p w14:paraId="27B85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【态度责任】依据种子萌发的条件，能够科学解释农业生产中种子储存和播种措施的原理；参与种植、管理植物的实践活动，培养爱护植物的情感。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8DF0A">
            <w:pPr>
              <w:pStyle w:val="9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种子萌发的环境条件和自身条件</w:t>
            </w:r>
          </w:p>
          <w:p w14:paraId="4A985E21">
            <w:pPr>
              <w:pStyle w:val="9"/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2.种子萌发的过程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“探究种子萌发的环境条件”实验中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设置对照实验及实验现象的分析</w:t>
            </w:r>
          </w:p>
        </w:tc>
      </w:tr>
    </w:tbl>
    <w:p w14:paraId="3471933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9482" w:type="dxa"/>
        <w:tblInd w:w="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5465"/>
        <w:gridCol w:w="2881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136" w:type="dxa"/>
            <w:vAlign w:val="center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465" w:type="dxa"/>
            <w:vAlign w:val="center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2881" w:type="dxa"/>
            <w:vAlign w:val="center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563FB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1136" w:type="dxa"/>
            <w:vAlign w:val="center"/>
          </w:tcPr>
          <w:p w14:paraId="6DBFD6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6CF45C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465" w:type="dxa"/>
          </w:tcPr>
          <w:p w14:paraId="6CC7BE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一、视频导入：被子植物的一生</w:t>
            </w:r>
          </w:p>
          <w:p w14:paraId="0211502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【展示】视频：大豆种子的一生</w:t>
            </w:r>
          </w:p>
          <w:p w14:paraId="555373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【提问】被子植物是我们之前讲的绿色开花植物，由六大器官构成，其一生需要经历哪些阶段呢?</w:t>
            </w:r>
          </w:p>
          <w:p w14:paraId="757B8D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【讲述】我们这节课先学习种子是如何萌发成幼苗的。</w:t>
            </w:r>
          </w:p>
        </w:tc>
        <w:tc>
          <w:tcPr>
            <w:tcW w:w="2881" w:type="dxa"/>
          </w:tcPr>
          <w:p w14:paraId="2038DA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6A3806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【观看视频】</w:t>
            </w:r>
          </w:p>
          <w:p w14:paraId="3102EB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【回答】种子萌发成幼苗→幼苗长成植株→开花结果→传播种子。</w:t>
            </w:r>
          </w:p>
        </w:tc>
      </w:tr>
      <w:tr w14:paraId="7167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6" w:type="dxa"/>
            <w:vAlign w:val="center"/>
          </w:tcPr>
          <w:p w14:paraId="5EE361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413D77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465" w:type="dxa"/>
            <w:vAlign w:val="top"/>
          </w:tcPr>
          <w:p w14:paraId="73FE47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二、种子萌发的环境条件</w:t>
            </w:r>
          </w:p>
          <w:p w14:paraId="2ED6D1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</w:t>
            </w:r>
            <w:r>
              <w:rPr>
                <w:rFonts w:hint="eastAsia"/>
                <w:szCs w:val="21"/>
                <w:lang w:val="en-US" w:eastAsia="zh-CN"/>
              </w:rPr>
              <w:t>①教材P2“想一想 议一议”：种质库中保存种子的环境条件是什么？②图片+谚语：“一年之计在于春”“清明前后，种瓜点豆”。</w:t>
            </w:r>
          </w:p>
          <w:p w14:paraId="700022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【提问1】为什么种子在春天播种下去容易长出幼苗?有哪些适宜的环境条件?</w:t>
            </w:r>
          </w:p>
          <w:p w14:paraId="0124C5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【讲述】不妨通过实验来探究种子萌发的环境条件。</w:t>
            </w:r>
          </w:p>
          <w:p w14:paraId="037DFE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【提问2】我们学过，科学探究的一般流程是什么?小组讨论回答。</w:t>
            </w:r>
          </w:p>
          <w:p w14:paraId="4FF35D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实验探究：探究种子萌发的环境条件</w:t>
            </w:r>
          </w:p>
          <w:p w14:paraId="59D66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default"/>
                <w:szCs w:val="21"/>
                <w:lang w:val="en-US" w:eastAsia="zh-CN"/>
              </w:rPr>
              <w:t>提出问题</w:t>
            </w:r>
            <w:r>
              <w:rPr>
                <w:rFonts w:hint="eastAsia"/>
                <w:szCs w:val="21"/>
                <w:lang w:val="en-US" w:eastAsia="zh-CN"/>
              </w:rPr>
              <w:t>】种子在</w:t>
            </w:r>
            <w:r>
              <w:rPr>
                <w:rFonts w:hint="default"/>
                <w:szCs w:val="21"/>
                <w:lang w:val="en-US" w:eastAsia="zh-CN"/>
              </w:rPr>
              <w:t>什么样的环境</w:t>
            </w:r>
            <w:r>
              <w:rPr>
                <w:rFonts w:hint="eastAsia"/>
                <w:szCs w:val="21"/>
                <w:lang w:val="en-US" w:eastAsia="zh-CN"/>
              </w:rPr>
              <w:t>条件下</w:t>
            </w:r>
            <w:r>
              <w:rPr>
                <w:rFonts w:hint="default"/>
                <w:szCs w:val="21"/>
                <w:lang w:val="en-US" w:eastAsia="zh-CN"/>
              </w:rPr>
              <w:t>才能萌发?</w:t>
            </w:r>
          </w:p>
          <w:p w14:paraId="725A18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default"/>
                <w:szCs w:val="21"/>
                <w:lang w:val="en-US" w:eastAsia="zh-CN"/>
              </w:rPr>
              <w:t>作出假设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种子的萌发需要</w:t>
            </w:r>
            <w:r>
              <w:rPr>
                <w:rFonts w:hint="eastAsia"/>
                <w:szCs w:val="21"/>
                <w:lang w:val="en-US" w:eastAsia="zh-CN"/>
              </w:rPr>
              <w:t>____________</w:t>
            </w:r>
            <w:r>
              <w:rPr>
                <w:rFonts w:hint="default"/>
                <w:szCs w:val="21"/>
                <w:lang w:val="en-US" w:eastAsia="zh-CN"/>
              </w:rPr>
              <w:t>?</w:t>
            </w:r>
          </w:p>
          <w:p w14:paraId="49720E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</w:t>
            </w:r>
            <w:r>
              <w:rPr>
                <w:rFonts w:hint="default"/>
                <w:szCs w:val="21"/>
                <w:lang w:val="en-US" w:eastAsia="zh-CN"/>
              </w:rPr>
              <w:t>指导学生阅读教材，鼓励学生作出假设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  <w:r>
              <w:rPr>
                <w:rFonts w:hint="default"/>
                <w:szCs w:val="21"/>
                <w:lang w:val="en-US" w:eastAsia="zh-CN"/>
              </w:rPr>
              <w:t>设疑</w:t>
            </w:r>
            <w:r>
              <w:rPr>
                <w:rFonts w:hint="eastAsia"/>
                <w:szCs w:val="21"/>
                <w:lang w:val="en-US" w:eastAsia="zh-CN"/>
              </w:rPr>
              <w:t>：</w:t>
            </w:r>
            <w:r>
              <w:rPr>
                <w:rFonts w:hint="default"/>
                <w:szCs w:val="21"/>
                <w:lang w:val="en-US" w:eastAsia="zh-CN"/>
              </w:rPr>
              <w:t>哪些是种子萌发的必要条件呢?引导学生对多种假设进行分析、排除某些因素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default"/>
                <w:szCs w:val="21"/>
                <w:lang w:val="en-US" w:eastAsia="zh-CN"/>
              </w:rPr>
              <w:t>如肥料等</w:t>
            </w:r>
            <w:r>
              <w:rPr>
                <w:rFonts w:hint="eastAsia"/>
                <w:szCs w:val="21"/>
                <w:lang w:val="en-US" w:eastAsia="zh-CN"/>
              </w:rPr>
              <w:t>）。</w:t>
            </w:r>
          </w:p>
          <w:p w14:paraId="70702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default"/>
                <w:szCs w:val="21"/>
                <w:lang w:val="en-US" w:eastAsia="zh-CN"/>
              </w:rPr>
              <w:t>制订计划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不</w:t>
            </w:r>
            <w:r>
              <w:rPr>
                <w:rFonts w:hint="eastAsia"/>
                <w:szCs w:val="21"/>
                <w:lang w:val="en-US" w:eastAsia="zh-CN"/>
              </w:rPr>
              <w:t>加</w:t>
            </w:r>
            <w:r>
              <w:rPr>
                <w:rFonts w:hint="default"/>
                <w:szCs w:val="21"/>
                <w:lang w:val="en-US" w:eastAsia="zh-CN"/>
              </w:rPr>
              <w:t>水</w:t>
            </w:r>
            <w:r>
              <w:rPr>
                <w:rFonts w:hint="eastAsia"/>
                <w:szCs w:val="21"/>
                <w:lang w:val="en-US" w:eastAsia="zh-CN"/>
              </w:rPr>
              <w:t>放橱柜</w:t>
            </w:r>
            <w:r>
              <w:rPr>
                <w:rFonts w:hint="default"/>
                <w:szCs w:val="21"/>
                <w:lang w:val="en-US"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洒</w:t>
            </w:r>
            <w:r>
              <w:rPr>
                <w:rFonts w:hint="default"/>
                <w:szCs w:val="21"/>
                <w:lang w:val="en-US" w:eastAsia="zh-CN"/>
              </w:rPr>
              <w:t>一点水</w:t>
            </w:r>
            <w:r>
              <w:rPr>
                <w:rFonts w:hint="eastAsia"/>
                <w:szCs w:val="21"/>
                <w:lang w:val="en-US" w:eastAsia="zh-CN"/>
              </w:rPr>
              <w:t>放橱柜</w:t>
            </w:r>
            <w:r>
              <w:rPr>
                <w:rFonts w:hint="default"/>
                <w:szCs w:val="21"/>
                <w:lang w:val="en-US"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洒</w:t>
            </w:r>
            <w:r>
              <w:rPr>
                <w:rFonts w:hint="default"/>
                <w:szCs w:val="21"/>
                <w:lang w:val="en-US" w:eastAsia="zh-CN"/>
              </w:rPr>
              <w:t>一点水</w:t>
            </w:r>
            <w:r>
              <w:rPr>
                <w:rFonts w:hint="eastAsia"/>
                <w:szCs w:val="21"/>
                <w:lang w:val="en-US" w:eastAsia="zh-CN"/>
              </w:rPr>
              <w:t>放冰箱冷藏室、倒较多</w:t>
            </w:r>
            <w:r>
              <w:rPr>
                <w:rFonts w:hint="default"/>
                <w:szCs w:val="21"/>
                <w:lang w:val="en-US" w:eastAsia="zh-CN"/>
              </w:rPr>
              <w:t>水</w:t>
            </w:r>
            <w:r>
              <w:rPr>
                <w:rFonts w:hint="eastAsia"/>
                <w:szCs w:val="21"/>
                <w:lang w:val="en-US" w:eastAsia="zh-CN"/>
              </w:rPr>
              <w:t>放</w:t>
            </w:r>
            <w:r>
              <w:rPr>
                <w:rFonts w:hint="default"/>
                <w:szCs w:val="21"/>
                <w:lang w:val="en-US" w:eastAsia="zh-CN"/>
              </w:rPr>
              <w:t>橱柜</w:t>
            </w:r>
            <w:r>
              <w:rPr>
                <w:rFonts w:hint="eastAsia"/>
                <w:szCs w:val="21"/>
                <w:lang w:val="en-US" w:eastAsia="zh-CN"/>
              </w:rPr>
              <w:t>。（科学方法：实验组和对照组）</w:t>
            </w:r>
          </w:p>
          <w:p w14:paraId="0EF7C9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【完善计划、实施计划】</w:t>
            </w:r>
          </w:p>
          <w:p w14:paraId="143391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【分析结果，得出结论】</w:t>
            </w:r>
            <w:r>
              <w:rPr>
                <w:rFonts w:hint="default"/>
                <w:szCs w:val="21"/>
                <w:lang w:val="en-US" w:eastAsia="zh-CN"/>
              </w:rPr>
              <w:t>①几号</w:t>
            </w:r>
            <w:r>
              <w:rPr>
                <w:rFonts w:hint="eastAsia"/>
                <w:szCs w:val="21"/>
                <w:lang w:val="en-US" w:eastAsia="zh-CN"/>
              </w:rPr>
              <w:t>皿中</w:t>
            </w:r>
            <w:r>
              <w:rPr>
                <w:rFonts w:hint="default"/>
                <w:szCs w:val="21"/>
                <w:lang w:val="en-US" w:eastAsia="zh-CN"/>
              </w:rPr>
              <w:t>的种子萌发</w:t>
            </w:r>
            <w:r>
              <w:rPr>
                <w:rFonts w:hint="eastAsia"/>
                <w:szCs w:val="21"/>
                <w:lang w:val="en-US" w:eastAsia="zh-CN"/>
              </w:rPr>
              <w:t>了？</w:t>
            </w:r>
            <w:r>
              <w:rPr>
                <w:rFonts w:hint="default"/>
                <w:szCs w:val="21"/>
                <w:lang w:val="en-US" w:eastAsia="zh-CN"/>
              </w:rPr>
              <w:t>②几号</w:t>
            </w:r>
            <w:r>
              <w:rPr>
                <w:rFonts w:hint="eastAsia"/>
                <w:szCs w:val="21"/>
                <w:lang w:val="en-US" w:eastAsia="zh-CN"/>
              </w:rPr>
              <w:t>皿中</w:t>
            </w:r>
            <w:r>
              <w:rPr>
                <w:rFonts w:hint="default"/>
                <w:szCs w:val="21"/>
                <w:lang w:val="en-US" w:eastAsia="zh-CN"/>
              </w:rPr>
              <w:t>的种子</w:t>
            </w:r>
            <w:r>
              <w:rPr>
                <w:rFonts w:hint="eastAsia"/>
                <w:szCs w:val="21"/>
                <w:lang w:val="en-US" w:eastAsia="zh-CN"/>
              </w:rPr>
              <w:t>没有萌发？</w:t>
            </w:r>
            <w:r>
              <w:rPr>
                <w:rFonts w:hint="default"/>
                <w:szCs w:val="21"/>
                <w:lang w:val="en-US" w:eastAsia="zh-CN"/>
              </w:rPr>
              <w:t>③</w:t>
            </w:r>
            <w:r>
              <w:rPr>
                <w:rFonts w:hint="eastAsia"/>
                <w:szCs w:val="21"/>
                <w:lang w:val="en-US" w:eastAsia="zh-CN"/>
              </w:rPr>
              <w:t>实验结果是否支持你作出的假设？④</w:t>
            </w:r>
            <w:r>
              <w:rPr>
                <w:rFonts w:hint="default"/>
                <w:szCs w:val="21"/>
                <w:lang w:val="en-US" w:eastAsia="zh-CN"/>
              </w:rPr>
              <w:t>得出的结论是什么</w:t>
            </w:r>
            <w:r>
              <w:rPr>
                <w:rFonts w:hint="eastAsia"/>
                <w:szCs w:val="21"/>
                <w:lang w:val="en-US" w:eastAsia="zh-CN"/>
              </w:rPr>
              <w:t>？</w:t>
            </w:r>
          </w:p>
          <w:p w14:paraId="600BAF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【讨论】</w:t>
            </w:r>
            <w:r>
              <w:rPr>
                <w:rFonts w:hint="default"/>
                <w:szCs w:val="21"/>
                <w:lang w:val="en-US" w:eastAsia="zh-CN"/>
              </w:rPr>
              <w:t>①如果事先已经知道2号</w:t>
            </w:r>
            <w:r>
              <w:rPr>
                <w:rFonts w:hint="eastAsia"/>
                <w:szCs w:val="21"/>
                <w:lang w:val="en-US" w:eastAsia="zh-CN"/>
              </w:rPr>
              <w:t>皿</w:t>
            </w:r>
            <w:r>
              <w:rPr>
                <w:rFonts w:hint="default"/>
                <w:szCs w:val="21"/>
                <w:lang w:val="en-US" w:eastAsia="zh-CN"/>
              </w:rPr>
              <w:t>中的条件是最适合种子萌发的，本实验设置2号</w:t>
            </w:r>
            <w:r>
              <w:rPr>
                <w:rFonts w:hint="eastAsia"/>
                <w:szCs w:val="21"/>
                <w:lang w:val="en-US" w:eastAsia="zh-CN"/>
              </w:rPr>
              <w:t>皿</w:t>
            </w:r>
            <w:r>
              <w:rPr>
                <w:rFonts w:hint="default"/>
                <w:szCs w:val="21"/>
                <w:lang w:val="en-US" w:eastAsia="zh-CN"/>
              </w:rPr>
              <w:t>是否还有必要</w:t>
            </w:r>
            <w:r>
              <w:rPr>
                <w:rFonts w:hint="eastAsia"/>
                <w:szCs w:val="21"/>
                <w:lang w:val="en-US" w:eastAsia="zh-CN"/>
              </w:rPr>
              <w:t>？</w:t>
            </w:r>
            <w:r>
              <w:rPr>
                <w:rFonts w:hint="default"/>
                <w:szCs w:val="21"/>
                <w:lang w:val="en-US" w:eastAsia="zh-CN"/>
              </w:rPr>
              <w:t>为什么</w:t>
            </w:r>
            <w:r>
              <w:rPr>
                <w:rFonts w:hint="eastAsia"/>
                <w:szCs w:val="21"/>
                <w:lang w:val="en-US" w:eastAsia="zh-CN"/>
              </w:rPr>
              <w:t>？</w:t>
            </w:r>
          </w:p>
          <w:p w14:paraId="071C6A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②1号</w:t>
            </w:r>
            <w:r>
              <w:rPr>
                <w:rFonts w:hint="eastAsia"/>
                <w:szCs w:val="21"/>
                <w:lang w:val="en-US" w:eastAsia="zh-CN"/>
              </w:rPr>
              <w:t>皿</w:t>
            </w:r>
            <w:r>
              <w:rPr>
                <w:rFonts w:hint="default"/>
                <w:szCs w:val="21"/>
                <w:lang w:val="en-US" w:eastAsia="zh-CN"/>
              </w:rPr>
              <w:t>和3号</w:t>
            </w:r>
            <w:r>
              <w:rPr>
                <w:rFonts w:hint="eastAsia"/>
                <w:szCs w:val="21"/>
                <w:lang w:val="en-US" w:eastAsia="zh-CN"/>
              </w:rPr>
              <w:t>皿</w:t>
            </w:r>
            <w:r>
              <w:rPr>
                <w:rFonts w:hint="default"/>
                <w:szCs w:val="21"/>
                <w:lang w:val="en-US" w:eastAsia="zh-CN"/>
              </w:rPr>
              <w:t>各检验一种条件对种子萌发的影响，这是一组对照实验吗?</w:t>
            </w:r>
          </w:p>
          <w:p w14:paraId="1431E1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种子萌发的自身条件</w:t>
            </w:r>
          </w:p>
          <w:p w14:paraId="1C497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【过渡】是不是所有种子在环境条件满足的情况下就一定能萌发呢?</w:t>
            </w:r>
          </w:p>
          <w:p w14:paraId="681167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【展示】炒熟的花生、大米、被虫咬过的种子</w:t>
            </w:r>
          </w:p>
          <w:p w14:paraId="47ED48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【提问1】这些种子为什么不能萌发？（学生思考）</w:t>
            </w:r>
          </w:p>
          <w:p w14:paraId="5D1A01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【提示】炒熟的花生胚已死，大米、被虫咬过的种子胚不完整。（指导学生阅读教材）</w:t>
            </w:r>
          </w:p>
          <w:p w14:paraId="570CEA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【提问2】刚收获的大豆播种下去不能萌发的原因是什么?</w:t>
            </w:r>
          </w:p>
          <w:p w14:paraId="63E3A8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种子萌发的过程</w:t>
            </w:r>
          </w:p>
          <w:p w14:paraId="1638EB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【展示】视频：菜豆萌发的过程；图片：种子幼苗（将两幅图对照起来讲解）</w:t>
            </w:r>
          </w:p>
          <w:p w14:paraId="2C2BE9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【教具】提前准备好的萌发的菜豆种子。</w:t>
            </w:r>
          </w:p>
          <w:p w14:paraId="3987D2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【提问】种子萌发的过程是怎样的？先长出胚根还是胚芽？胚根、胚芽和胚轴分别发育成什么器官？子叶或胚乳发生了什么变化？</w:t>
            </w:r>
            <w:r>
              <w:rPr>
                <w:rFonts w:hint="eastAsia"/>
                <w:szCs w:val="21"/>
                <w:lang w:val="en-US" w:eastAsia="zh-CN"/>
              </w:rPr>
              <w:t>（</w:t>
            </w:r>
            <w:r>
              <w:rPr>
                <w:rFonts w:hint="default"/>
                <w:szCs w:val="21"/>
                <w:lang w:val="en-US" w:eastAsia="zh-CN"/>
              </w:rPr>
              <w:t>指导学生阅读教材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eastAsia"/>
                <w:szCs w:val="21"/>
                <w:lang w:eastAsia="zh-CN"/>
              </w:rPr>
              <w:t>小组讨论回答）。</w:t>
            </w:r>
          </w:p>
          <w:p w14:paraId="22F688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【讲述】结合课本 P5图3-1“菜豆种子萌发过程示意图”，对照菜豆种子的基本结构模式图，讲述双子叶植物种子萌发的过程。</w:t>
            </w:r>
          </w:p>
          <w:p w14:paraId="3D29A8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【扩展引导】 引导学生对比单子叶和双子叶植物种子的萌发过程的异同点。</w:t>
            </w:r>
          </w:p>
        </w:tc>
        <w:tc>
          <w:tcPr>
            <w:tcW w:w="2881" w:type="dxa"/>
            <w:vAlign w:val="top"/>
          </w:tcPr>
          <w:p w14:paraId="197D52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1EF00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【观看图片】</w:t>
            </w:r>
          </w:p>
          <w:p w14:paraId="0133C9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E6497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484A4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春天气温转暖、降水增多、空气清新等，可能影响种子的萌发。</w:t>
            </w:r>
          </w:p>
          <w:p w14:paraId="4A08359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【回答2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提出问题</w:t>
            </w:r>
            <w:r>
              <w:rPr>
                <w:rFonts w:hint="eastAsia"/>
                <w:szCs w:val="21"/>
                <w:lang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作出假设</w:t>
            </w:r>
            <w:r>
              <w:rPr>
                <w:rFonts w:hint="eastAsia"/>
                <w:szCs w:val="21"/>
                <w:lang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制订计划</w:t>
            </w:r>
            <w:r>
              <w:rPr>
                <w:rFonts w:hint="eastAsia"/>
                <w:szCs w:val="21"/>
                <w:lang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实施计划</w:t>
            </w:r>
            <w:r>
              <w:rPr>
                <w:rFonts w:hint="eastAsia"/>
                <w:szCs w:val="21"/>
                <w:lang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得出结论</w:t>
            </w:r>
            <w:r>
              <w:rPr>
                <w:rFonts w:hint="eastAsia"/>
                <w:szCs w:val="21"/>
                <w:lang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表达交流。</w:t>
            </w:r>
          </w:p>
          <w:p w14:paraId="47A721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5F90C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【回答】</w:t>
            </w:r>
            <w:r>
              <w:rPr>
                <w:rFonts w:hint="default"/>
                <w:szCs w:val="21"/>
                <w:lang w:val="en-US" w:eastAsia="zh-CN"/>
              </w:rPr>
              <w:t>种子的萌发需要</w:t>
            </w:r>
            <w:r>
              <w:rPr>
                <w:rFonts w:hint="eastAsia"/>
                <w:szCs w:val="21"/>
                <w:lang w:val="en-US" w:eastAsia="zh-CN"/>
              </w:rPr>
              <w:t>适宜的温度、适量的水等</w:t>
            </w:r>
          </w:p>
          <w:p w14:paraId="79BDA4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8BFE6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【回答】2号皿中的种子萌发，其他没有萌发。因为1号皿缺少水，3号皿温度太低，4号皿缺少空气，2号皿中条件都具备。因此种子萌发的环境条件是适宜的温度、适量的水和充足的空气</w:t>
            </w:r>
          </w:p>
          <w:p w14:paraId="4FBAEB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33703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【回答】有必要，2号皿是对照组。1号皿和3号皿不能形成对照，因为存在两个变量，不符合单一变量的原则。</w:t>
            </w:r>
          </w:p>
          <w:p w14:paraId="0C51F3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0F9D8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37733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76363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4597D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【回答】胚已死亡、胚不完整</w:t>
            </w:r>
          </w:p>
          <w:p w14:paraId="0F5C56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9C78C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D170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【回答】处于休眠期</w:t>
            </w:r>
          </w:p>
          <w:p w14:paraId="6A2CAA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【回答】种子萌发的过程:①吸水膨胀，种皮变软；②子叶或胚乳中的营养物质逐渐转化并输送给胚根、胚芽、胚轴；③胚根发育成根；胚轴伸长；胚芽发育成茎和叶。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6" w:type="dxa"/>
            <w:vAlign w:val="center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465" w:type="dxa"/>
          </w:tcPr>
          <w:p w14:paraId="5779F0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szCs w:val="21"/>
              </w:rPr>
              <w:t>回顾反思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本节课的探究过程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总结种子萌发的环境条件</w:t>
            </w:r>
            <w:r>
              <w:rPr>
                <w:rFonts w:hint="eastAsia"/>
                <w:szCs w:val="21"/>
                <w:lang w:eastAsia="zh-CN"/>
              </w:rPr>
              <w:t>、自身条件及过程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81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【总结归纳】</w:t>
            </w:r>
          </w:p>
        </w:tc>
      </w:tr>
    </w:tbl>
    <w:p w14:paraId="1F0B19A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74C5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62638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种子的萌发</w:t>
      </w:r>
    </w:p>
    <w:p w14:paraId="02416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一、探究种子萌发的环境条件</w:t>
      </w:r>
    </w:p>
    <w:p w14:paraId="14230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 实验目的</w:t>
      </w:r>
    </w:p>
    <w:p w14:paraId="4C0FB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 实验步骤</w:t>
      </w:r>
    </w:p>
    <w:p w14:paraId="4A319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 实验结论</w:t>
      </w:r>
    </w:p>
    <w:p w14:paraId="229AB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二、种子萌发的环境条件</w:t>
      </w:r>
    </w:p>
    <w:p w14:paraId="5BA58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 适宜的温度</w:t>
      </w:r>
    </w:p>
    <w:p w14:paraId="12C0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 适量的水</w:t>
      </w:r>
    </w:p>
    <w:p w14:paraId="323CE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 充足的空气</w:t>
      </w:r>
    </w:p>
    <w:p w14:paraId="65775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lang w:val="en-US" w:eastAsia="zh-CN"/>
        </w:rPr>
      </w:pPr>
    </w:p>
    <w:p w14:paraId="06D75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三、种子萌发的自身条件</w:t>
      </w:r>
    </w:p>
    <w:p w14:paraId="3DA46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 胚是活的、完整的</w:t>
      </w:r>
    </w:p>
    <w:p w14:paraId="689EF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 种子不处于休眠期</w:t>
      </w:r>
    </w:p>
    <w:p w14:paraId="64F5C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四、种子萌发的过程</w:t>
      </w:r>
    </w:p>
    <w:p w14:paraId="79A7B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 吸水膨胀</w:t>
      </w:r>
    </w:p>
    <w:p w14:paraId="2EF86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 胚根突破种皮</w:t>
      </w:r>
    </w:p>
    <w:p w14:paraId="1C1A6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 胚轴伸长</w:t>
      </w:r>
    </w:p>
    <w:p w14:paraId="1C4C6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4. 胚芽发育</w:t>
      </w:r>
    </w:p>
    <w:p w14:paraId="3F86D74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sectPr>
          <w:type w:val="continuous"/>
          <w:pgSz w:w="11906" w:h="16838"/>
          <w:pgMar w:top="1134" w:right="1134" w:bottom="1134" w:left="1134" w:header="851" w:footer="992" w:gutter="0"/>
          <w:cols w:equalWidth="0" w:num="2">
            <w:col w:w="4606" w:space="425"/>
            <w:col w:w="4606"/>
          </w:cols>
          <w:docGrid w:type="lines" w:linePitch="312" w:charSpace="0"/>
        </w:sectPr>
      </w:pP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1285A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一、创新之处</w:t>
      </w:r>
    </w:p>
    <w:p w14:paraId="46F63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 合理地实行了分段教学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解决了教学内容多和时间紧的矛盾冲突。</w:t>
      </w:r>
    </w:p>
    <w:p w14:paraId="36A8B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 采取</w:t>
      </w:r>
      <w:r>
        <w:rPr>
          <w:rFonts w:hint="eastAsia"/>
          <w:sz w:val="21"/>
          <w:szCs w:val="21"/>
          <w:lang w:eastAsia="zh-CN"/>
        </w:rPr>
        <w:t>分</w:t>
      </w:r>
      <w:r>
        <w:rPr>
          <w:rFonts w:hint="eastAsia"/>
          <w:sz w:val="21"/>
          <w:szCs w:val="21"/>
        </w:rPr>
        <w:t>小组</w:t>
      </w:r>
      <w:r>
        <w:rPr>
          <w:rFonts w:hint="eastAsia"/>
          <w:sz w:val="21"/>
          <w:szCs w:val="21"/>
          <w:lang w:eastAsia="zh-CN"/>
        </w:rPr>
        <w:t>讨论</w:t>
      </w:r>
      <w:r>
        <w:rPr>
          <w:rFonts w:hint="eastAsia"/>
          <w:sz w:val="21"/>
          <w:szCs w:val="21"/>
        </w:rPr>
        <w:t>的学习形式，有助于发扬学生的团结协作精神。</w:t>
      </w:r>
    </w:p>
    <w:p w14:paraId="01B69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二、不足之处</w:t>
      </w:r>
    </w:p>
    <w:p w14:paraId="1D1F8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本节课的难点是种子萌发的</w:t>
      </w:r>
      <w:r>
        <w:rPr>
          <w:rFonts w:hint="eastAsia"/>
          <w:sz w:val="21"/>
          <w:szCs w:val="21"/>
          <w:lang w:eastAsia="zh-CN"/>
        </w:rPr>
        <w:t>环境</w:t>
      </w:r>
      <w:r>
        <w:rPr>
          <w:rFonts w:hint="eastAsia"/>
          <w:sz w:val="21"/>
          <w:szCs w:val="21"/>
        </w:rPr>
        <w:t>条件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学生</w:t>
      </w:r>
      <w:r>
        <w:rPr>
          <w:rFonts w:hint="eastAsia"/>
          <w:sz w:val="21"/>
          <w:szCs w:val="21"/>
          <w:lang w:eastAsia="zh-CN"/>
        </w:rPr>
        <w:t>很少</w:t>
      </w:r>
      <w:r>
        <w:rPr>
          <w:rFonts w:hint="eastAsia"/>
          <w:sz w:val="21"/>
          <w:szCs w:val="21"/>
        </w:rPr>
        <w:t>接触</w:t>
      </w:r>
      <w:r>
        <w:rPr>
          <w:rFonts w:hint="eastAsia"/>
          <w:sz w:val="21"/>
          <w:szCs w:val="21"/>
          <w:lang w:eastAsia="zh-CN"/>
        </w:rPr>
        <w:t>农事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  <w:lang w:eastAsia="zh-CN"/>
        </w:rPr>
        <w:t>教学形式</w:t>
      </w:r>
      <w:r>
        <w:rPr>
          <w:rFonts w:hint="eastAsia"/>
          <w:sz w:val="21"/>
          <w:szCs w:val="21"/>
        </w:rPr>
        <w:t>抽象，不易理解</w:t>
      </w:r>
      <w:r>
        <w:rPr>
          <w:rFonts w:hint="eastAsia"/>
          <w:sz w:val="21"/>
          <w:szCs w:val="21"/>
          <w:lang w:eastAsia="zh-CN"/>
        </w:rPr>
        <w:t>。</w:t>
      </w:r>
    </w:p>
    <w:sectPr>
      <w:type w:val="continuous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6F6D4"/>
    <w:multiLevelType w:val="singleLevel"/>
    <w:tmpl w:val="CF16F6D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zZjk3MGZhMTQ5NjQxOGY5YjE5NmY0NWNlNDJjOTk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2F737AE"/>
    <w:rsid w:val="0520689E"/>
    <w:rsid w:val="06A73B35"/>
    <w:rsid w:val="07F6072D"/>
    <w:rsid w:val="0A357D9F"/>
    <w:rsid w:val="0B3B3792"/>
    <w:rsid w:val="0CC94EBC"/>
    <w:rsid w:val="101B7BED"/>
    <w:rsid w:val="12E1651D"/>
    <w:rsid w:val="12E27917"/>
    <w:rsid w:val="16603343"/>
    <w:rsid w:val="1981099C"/>
    <w:rsid w:val="19F71832"/>
    <w:rsid w:val="1A862EB3"/>
    <w:rsid w:val="1B5273A8"/>
    <w:rsid w:val="1DAC73EB"/>
    <w:rsid w:val="1F1B42AF"/>
    <w:rsid w:val="1F4672B8"/>
    <w:rsid w:val="20573C6C"/>
    <w:rsid w:val="21814F40"/>
    <w:rsid w:val="220F6663"/>
    <w:rsid w:val="22B87C25"/>
    <w:rsid w:val="24756464"/>
    <w:rsid w:val="24AC27CE"/>
    <w:rsid w:val="24D36623"/>
    <w:rsid w:val="27E2255B"/>
    <w:rsid w:val="29B27CE0"/>
    <w:rsid w:val="2A3C063E"/>
    <w:rsid w:val="2A654CD9"/>
    <w:rsid w:val="2A767DF4"/>
    <w:rsid w:val="2A8152CE"/>
    <w:rsid w:val="2ACD3758"/>
    <w:rsid w:val="2AD109C9"/>
    <w:rsid w:val="2B7D0082"/>
    <w:rsid w:val="2CB97877"/>
    <w:rsid w:val="2CD624D9"/>
    <w:rsid w:val="2F326AD7"/>
    <w:rsid w:val="32CB13D2"/>
    <w:rsid w:val="33B234B4"/>
    <w:rsid w:val="36615FE2"/>
    <w:rsid w:val="384D3AD8"/>
    <w:rsid w:val="38A748FD"/>
    <w:rsid w:val="3C5D47AD"/>
    <w:rsid w:val="3F570BFC"/>
    <w:rsid w:val="40AA7030"/>
    <w:rsid w:val="45E5049C"/>
    <w:rsid w:val="463C7CE0"/>
    <w:rsid w:val="466E61EE"/>
    <w:rsid w:val="46A35A3B"/>
    <w:rsid w:val="477E61A4"/>
    <w:rsid w:val="483130F1"/>
    <w:rsid w:val="489E6A52"/>
    <w:rsid w:val="4AB60164"/>
    <w:rsid w:val="4CC052CA"/>
    <w:rsid w:val="4E9B0E76"/>
    <w:rsid w:val="4F7F46A4"/>
    <w:rsid w:val="55627866"/>
    <w:rsid w:val="568D0913"/>
    <w:rsid w:val="570B7F3D"/>
    <w:rsid w:val="58462E2F"/>
    <w:rsid w:val="59FC6A77"/>
    <w:rsid w:val="5A612DDC"/>
    <w:rsid w:val="5B50381C"/>
    <w:rsid w:val="5B8E7B89"/>
    <w:rsid w:val="5BEA4111"/>
    <w:rsid w:val="5E037552"/>
    <w:rsid w:val="6111065B"/>
    <w:rsid w:val="64752441"/>
    <w:rsid w:val="65E31B66"/>
    <w:rsid w:val="66916D3B"/>
    <w:rsid w:val="689F710B"/>
    <w:rsid w:val="68EF3973"/>
    <w:rsid w:val="69E91EAC"/>
    <w:rsid w:val="730A2F2B"/>
    <w:rsid w:val="733B2786"/>
    <w:rsid w:val="749C0257"/>
    <w:rsid w:val="75061B64"/>
    <w:rsid w:val="755F2604"/>
    <w:rsid w:val="773B78AF"/>
    <w:rsid w:val="79090C28"/>
    <w:rsid w:val="79615874"/>
    <w:rsid w:val="7A571374"/>
    <w:rsid w:val="7CC77818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2102</Words>
  <Characters>2134</Characters>
  <Lines>24</Lines>
  <Paragraphs>6</Paragraphs>
  <TotalTime>9</TotalTime>
  <ScaleCrop>false</ScaleCrop>
  <LinksUpToDate>false</LinksUpToDate>
  <CharactersWithSpaces>2161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2025-01-21T05:47:55Z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